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DC3" w:rsidRDefault="008D6DC3" w:rsidP="008D6DC3">
      <w:pPr>
        <w:spacing w:after="0" w:line="480" w:lineRule="auto"/>
        <w:rPr>
          <w:rFonts w:ascii="Times New Roman" w:hAnsi="Times New Roman" w:cs="Times New Roman"/>
          <w:sz w:val="24"/>
          <w:szCs w:val="24"/>
        </w:rPr>
      </w:pPr>
      <w:bookmarkStart w:id="0" w:name="_GoBack"/>
      <w:bookmarkEnd w:id="0"/>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Pr="008D6DC3" w:rsidRDefault="008D6DC3" w:rsidP="008D6DC3">
      <w:pPr>
        <w:spacing w:after="0" w:line="480" w:lineRule="auto"/>
        <w:jc w:val="center"/>
        <w:rPr>
          <w:rFonts w:ascii="Times New Roman" w:hAnsi="Times New Roman" w:cs="Times New Roman"/>
          <w:sz w:val="24"/>
          <w:szCs w:val="24"/>
        </w:rPr>
      </w:pPr>
      <w:r w:rsidRPr="008D6DC3">
        <w:rPr>
          <w:rFonts w:ascii="Times New Roman" w:hAnsi="Times New Roman" w:cs="Times New Roman"/>
          <w:sz w:val="24"/>
          <w:szCs w:val="24"/>
        </w:rPr>
        <w:t>Journal Entry: “Annoying Ways People Use Sources”</w:t>
      </w:r>
    </w:p>
    <w:p w:rsidR="008D6DC3" w:rsidRDefault="008D6DC3" w:rsidP="008D6D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6DC3" w:rsidRDefault="008D6DC3" w:rsidP="008D6D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8D6DC3" w:rsidRDefault="008D6DC3" w:rsidP="008D6D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8D6DC3" w:rsidRDefault="008D6DC3" w:rsidP="008D6D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8D6DC3" w:rsidRDefault="008D6DC3" w:rsidP="008D6D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D6DC3" w:rsidRDefault="008D6DC3" w:rsidP="008D6DC3">
      <w:pPr>
        <w:spacing w:after="0" w:line="480" w:lineRule="auto"/>
        <w:jc w:val="center"/>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Default="008D6DC3" w:rsidP="008D6DC3">
      <w:pPr>
        <w:spacing w:after="0" w:line="480" w:lineRule="auto"/>
        <w:rPr>
          <w:rFonts w:ascii="Times New Roman" w:hAnsi="Times New Roman" w:cs="Times New Roman"/>
          <w:sz w:val="24"/>
          <w:szCs w:val="24"/>
        </w:rPr>
      </w:pPr>
    </w:p>
    <w:p w:rsidR="008D6DC3" w:rsidRPr="008D6DC3" w:rsidRDefault="008D6DC3" w:rsidP="008D6DC3">
      <w:pPr>
        <w:spacing w:after="0" w:line="480" w:lineRule="auto"/>
        <w:jc w:val="center"/>
        <w:rPr>
          <w:rFonts w:ascii="Times New Roman" w:hAnsi="Times New Roman" w:cs="Times New Roman"/>
          <w:sz w:val="24"/>
          <w:szCs w:val="24"/>
        </w:rPr>
      </w:pPr>
      <w:r w:rsidRPr="008D6DC3">
        <w:rPr>
          <w:rFonts w:ascii="Times New Roman" w:hAnsi="Times New Roman" w:cs="Times New Roman"/>
          <w:sz w:val="24"/>
          <w:szCs w:val="24"/>
        </w:rPr>
        <w:lastRenderedPageBreak/>
        <w:t>Journal Entry: “Annoying Ways People Use Sources”</w:t>
      </w:r>
    </w:p>
    <w:p w:rsidR="008D6DC3" w:rsidRPr="008D6DC3" w:rsidRDefault="008D6DC3" w:rsidP="008D6DC3">
      <w:pPr>
        <w:spacing w:after="0" w:line="480" w:lineRule="auto"/>
        <w:ind w:firstLine="720"/>
        <w:rPr>
          <w:rFonts w:ascii="Times New Roman" w:hAnsi="Times New Roman" w:cs="Times New Roman"/>
          <w:sz w:val="24"/>
          <w:szCs w:val="24"/>
        </w:rPr>
      </w:pPr>
      <w:r w:rsidRPr="008D6DC3">
        <w:rPr>
          <w:rFonts w:ascii="Times New Roman" w:hAnsi="Times New Roman" w:cs="Times New Roman"/>
          <w:sz w:val="24"/>
          <w:szCs w:val="24"/>
        </w:rPr>
        <w:t>The text “Annoying Ways People use Sources” is written by Kyle D. Stedman and published in 2011 in Writing Spaces: Reading on Writing. The text examines how often writers use sources in the wrong way or fail to acknowledge sources in their entirety. The author has organized her ideas thematically and logically, that makes it easy for the reader to understand the key concepts or content discussed.  She begins with a clear and insightful introduction of how some writings are annoying as she compares writing with driving. She says that “writers can forget that their readers are sometimes just annoyed as writing that fails to follow conventions as drivers when stuck behind a car that fails to move over” (p. 242). She further provides examples of the annoying writings and together with recommendations on strategies about how those mistakes can be fixed.</w:t>
      </w:r>
    </w:p>
    <w:p w:rsidR="008D6DC3" w:rsidRPr="008D6DC3" w:rsidRDefault="008D6DC3" w:rsidP="008D6DC3">
      <w:pPr>
        <w:spacing w:after="0" w:line="480" w:lineRule="auto"/>
        <w:ind w:firstLine="720"/>
        <w:rPr>
          <w:rFonts w:ascii="Times New Roman" w:hAnsi="Times New Roman" w:cs="Times New Roman"/>
          <w:sz w:val="24"/>
          <w:szCs w:val="24"/>
        </w:rPr>
      </w:pPr>
      <w:r w:rsidRPr="008D6DC3">
        <w:rPr>
          <w:rFonts w:ascii="Times New Roman" w:hAnsi="Times New Roman" w:cs="Times New Roman"/>
          <w:sz w:val="24"/>
          <w:szCs w:val="24"/>
        </w:rPr>
        <w:t>After reading this material, I noticed that Stedman likes to make her audience understand how communication failure is simple. She emphasizes that in the same way writers are annoyed by the writing process, readers are also equally annoyed when writers fail to use sources appropriately. For example, it annoys readers when a writer uses a poorly introduced quotation. Even though she gives us a way to fix that, she also calls upon writers to be conscious in their writing so as not to annoy readers.</w:t>
      </w:r>
    </w:p>
    <w:p w:rsidR="008D6DC3" w:rsidRPr="008D6DC3" w:rsidRDefault="008D6DC3" w:rsidP="008D6DC3">
      <w:pPr>
        <w:spacing w:after="0" w:line="480" w:lineRule="auto"/>
        <w:ind w:firstLine="720"/>
        <w:rPr>
          <w:rFonts w:ascii="Times New Roman" w:hAnsi="Times New Roman" w:cs="Times New Roman"/>
          <w:sz w:val="24"/>
          <w:szCs w:val="24"/>
        </w:rPr>
      </w:pPr>
      <w:r w:rsidRPr="008D6DC3">
        <w:rPr>
          <w:rFonts w:ascii="Times New Roman" w:hAnsi="Times New Roman" w:cs="Times New Roman"/>
          <w:sz w:val="24"/>
          <w:szCs w:val="24"/>
        </w:rPr>
        <w:t>I liked this material because Stedman has provided us, audience, and writers, with a lot of information and writing guidelines that we can use to improve our written communication. As students, we can identify with Stedman’s points because we often make the same kinds of mistakes that end up annoying our instructor; thus, resulting in the low grades that we obtain. I believe that with this information, we can improve our writing techniques so that we can avoid annoying our readers as well as enhance our communication skills.</w:t>
      </w:r>
    </w:p>
    <w:p w:rsidR="008D6DC3" w:rsidRPr="008D6DC3" w:rsidRDefault="008D6DC3" w:rsidP="008D6DC3">
      <w:pPr>
        <w:spacing w:after="0" w:line="480" w:lineRule="auto"/>
        <w:jc w:val="center"/>
        <w:rPr>
          <w:rFonts w:ascii="Times New Roman" w:hAnsi="Times New Roman" w:cs="Times New Roman"/>
          <w:sz w:val="24"/>
          <w:szCs w:val="24"/>
        </w:rPr>
      </w:pPr>
      <w:r w:rsidRPr="008D6DC3">
        <w:rPr>
          <w:rFonts w:ascii="Times New Roman" w:hAnsi="Times New Roman" w:cs="Times New Roman"/>
          <w:sz w:val="24"/>
          <w:szCs w:val="24"/>
        </w:rPr>
        <w:lastRenderedPageBreak/>
        <w:t>Reference</w:t>
      </w:r>
    </w:p>
    <w:p w:rsidR="008D6DC3" w:rsidRPr="008D6DC3" w:rsidRDefault="008D6DC3" w:rsidP="008D6DC3">
      <w:pPr>
        <w:spacing w:after="0" w:line="480" w:lineRule="auto"/>
        <w:ind w:left="720" w:hanging="720"/>
        <w:rPr>
          <w:rFonts w:ascii="Times New Roman" w:hAnsi="Times New Roman" w:cs="Times New Roman"/>
          <w:sz w:val="24"/>
          <w:szCs w:val="24"/>
        </w:rPr>
      </w:pPr>
      <w:r w:rsidRPr="008D6DC3">
        <w:rPr>
          <w:rFonts w:ascii="Times New Roman" w:hAnsi="Times New Roman" w:cs="Times New Roman"/>
          <w:color w:val="222222"/>
          <w:sz w:val="24"/>
          <w:szCs w:val="24"/>
          <w:shd w:val="clear" w:color="auto" w:fill="FFFFFF"/>
        </w:rPr>
        <w:t>Stedman, K. D. (2011). Annoying ways people use sources. </w:t>
      </w:r>
      <w:r w:rsidRPr="008D6DC3">
        <w:rPr>
          <w:rFonts w:ascii="Times New Roman" w:hAnsi="Times New Roman" w:cs="Times New Roman"/>
          <w:i/>
          <w:iCs/>
          <w:color w:val="222222"/>
          <w:sz w:val="24"/>
          <w:szCs w:val="24"/>
          <w:shd w:val="clear" w:color="auto" w:fill="FFFFFF"/>
        </w:rPr>
        <w:t>Writing spaces: Readings on writing</w:t>
      </w:r>
      <w:r w:rsidRPr="008D6DC3">
        <w:rPr>
          <w:rFonts w:ascii="Times New Roman" w:hAnsi="Times New Roman" w:cs="Times New Roman"/>
          <w:color w:val="222222"/>
          <w:sz w:val="24"/>
          <w:szCs w:val="24"/>
          <w:shd w:val="clear" w:color="auto" w:fill="FFFFFF"/>
        </w:rPr>
        <w:t>, 242.</w:t>
      </w:r>
    </w:p>
    <w:sectPr w:rsidR="008D6DC3" w:rsidRPr="008D6DC3" w:rsidSect="008D6D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FE3" w:rsidRDefault="00D01FE3" w:rsidP="008D6DC3">
      <w:pPr>
        <w:spacing w:after="0" w:line="240" w:lineRule="auto"/>
      </w:pPr>
      <w:r>
        <w:separator/>
      </w:r>
    </w:p>
  </w:endnote>
  <w:endnote w:type="continuationSeparator" w:id="0">
    <w:p w:rsidR="00D01FE3" w:rsidRDefault="00D01FE3" w:rsidP="008D6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FE3" w:rsidRDefault="00D01FE3" w:rsidP="008D6DC3">
      <w:pPr>
        <w:spacing w:after="0" w:line="240" w:lineRule="auto"/>
      </w:pPr>
      <w:r>
        <w:separator/>
      </w:r>
    </w:p>
  </w:footnote>
  <w:footnote w:type="continuationSeparator" w:id="0">
    <w:p w:rsidR="00D01FE3" w:rsidRDefault="00D01FE3" w:rsidP="008D6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DC3" w:rsidRPr="008D6DC3" w:rsidRDefault="008D6DC3">
    <w:pPr>
      <w:pStyle w:val="Header"/>
      <w:rPr>
        <w:rFonts w:ascii="Times New Roman" w:hAnsi="Times New Roman" w:cs="Times New Roman"/>
        <w:sz w:val="24"/>
        <w:szCs w:val="24"/>
      </w:rPr>
    </w:pPr>
    <w:r w:rsidRPr="008D6DC3">
      <w:rPr>
        <w:rFonts w:ascii="Times New Roman" w:hAnsi="Times New Roman" w:cs="Times New Roman"/>
        <w:sz w:val="24"/>
        <w:szCs w:val="24"/>
      </w:rPr>
      <w:t xml:space="preserve">JOURNAL ENTRY </w:t>
    </w:r>
    <w:r w:rsidRPr="008D6DC3">
      <w:rPr>
        <w:rFonts w:ascii="Times New Roman" w:hAnsi="Times New Roman" w:cs="Times New Roman"/>
        <w:sz w:val="24"/>
        <w:szCs w:val="24"/>
      </w:rPr>
      <w:tab/>
    </w:r>
    <w:r>
      <w:rPr>
        <w:rFonts w:ascii="Times New Roman" w:hAnsi="Times New Roman" w:cs="Times New Roman"/>
        <w:sz w:val="24"/>
        <w:szCs w:val="24"/>
      </w:rPr>
      <w:tab/>
    </w:r>
    <w:r w:rsidRPr="008D6DC3">
      <w:rPr>
        <w:rFonts w:ascii="Times New Roman" w:hAnsi="Times New Roman" w:cs="Times New Roman"/>
        <w:sz w:val="24"/>
        <w:szCs w:val="24"/>
      </w:rPr>
      <w:tab/>
    </w:r>
    <w:r w:rsidRPr="008D6DC3">
      <w:rPr>
        <w:rFonts w:ascii="Times New Roman" w:hAnsi="Times New Roman" w:cs="Times New Roman"/>
        <w:sz w:val="24"/>
        <w:szCs w:val="24"/>
      </w:rPr>
      <w:fldChar w:fldCharType="begin"/>
    </w:r>
    <w:r w:rsidRPr="008D6DC3">
      <w:rPr>
        <w:rFonts w:ascii="Times New Roman" w:hAnsi="Times New Roman" w:cs="Times New Roman"/>
        <w:sz w:val="24"/>
        <w:szCs w:val="24"/>
      </w:rPr>
      <w:instrText xml:space="preserve"> PAGE   \* MERGEFORMAT </w:instrText>
    </w:r>
    <w:r w:rsidRPr="008D6DC3">
      <w:rPr>
        <w:rFonts w:ascii="Times New Roman" w:hAnsi="Times New Roman" w:cs="Times New Roman"/>
        <w:sz w:val="24"/>
        <w:szCs w:val="24"/>
      </w:rPr>
      <w:fldChar w:fldCharType="separate"/>
    </w:r>
    <w:r w:rsidR="00771C6C">
      <w:rPr>
        <w:rFonts w:ascii="Times New Roman" w:hAnsi="Times New Roman" w:cs="Times New Roman"/>
        <w:noProof/>
        <w:sz w:val="24"/>
        <w:szCs w:val="24"/>
      </w:rPr>
      <w:t>3</w:t>
    </w:r>
    <w:r w:rsidRPr="008D6DC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DC3" w:rsidRPr="008D6DC3" w:rsidRDefault="008D6DC3" w:rsidP="008D6DC3">
    <w:pPr>
      <w:pStyle w:val="Header"/>
      <w:jc w:val="right"/>
      <w:rPr>
        <w:rFonts w:ascii="Times New Roman" w:hAnsi="Times New Roman" w:cs="Times New Roman"/>
        <w:sz w:val="24"/>
        <w:szCs w:val="24"/>
      </w:rPr>
    </w:pPr>
    <w:r w:rsidRPr="008D6DC3">
      <w:rPr>
        <w:rFonts w:ascii="Times New Roman" w:hAnsi="Times New Roman" w:cs="Times New Roman"/>
        <w:sz w:val="24"/>
        <w:szCs w:val="24"/>
      </w:rPr>
      <w:fldChar w:fldCharType="begin"/>
    </w:r>
    <w:r w:rsidRPr="008D6DC3">
      <w:rPr>
        <w:rFonts w:ascii="Times New Roman" w:hAnsi="Times New Roman" w:cs="Times New Roman"/>
        <w:sz w:val="24"/>
        <w:szCs w:val="24"/>
      </w:rPr>
      <w:instrText xml:space="preserve"> PAGE   \* MERGEFORMAT </w:instrText>
    </w:r>
    <w:r w:rsidRPr="008D6DC3">
      <w:rPr>
        <w:rFonts w:ascii="Times New Roman" w:hAnsi="Times New Roman" w:cs="Times New Roman"/>
        <w:sz w:val="24"/>
        <w:szCs w:val="24"/>
      </w:rPr>
      <w:fldChar w:fldCharType="separate"/>
    </w:r>
    <w:r w:rsidR="00771C6C">
      <w:rPr>
        <w:rFonts w:ascii="Times New Roman" w:hAnsi="Times New Roman" w:cs="Times New Roman"/>
        <w:noProof/>
        <w:sz w:val="24"/>
        <w:szCs w:val="24"/>
      </w:rPr>
      <w:t>1</w:t>
    </w:r>
    <w:r w:rsidRPr="008D6DC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064"/>
    <w:rsid w:val="00264064"/>
    <w:rsid w:val="00771C6C"/>
    <w:rsid w:val="008D6DC3"/>
    <w:rsid w:val="00B90CBE"/>
    <w:rsid w:val="00D01FE3"/>
    <w:rsid w:val="00F0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8A348A-DF70-4243-B2AE-97E7CBAC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DC3"/>
  </w:style>
  <w:style w:type="paragraph" w:styleId="Footer">
    <w:name w:val="footer"/>
    <w:basedOn w:val="Normal"/>
    <w:link w:val="FooterChar"/>
    <w:uiPriority w:val="99"/>
    <w:unhideWhenUsed/>
    <w:rsid w:val="008D6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2020-04-10T07:56:00Z</dcterms:created>
  <dcterms:modified xsi:type="dcterms:W3CDTF">2020-04-10T07:56:00Z</dcterms:modified>
</cp:coreProperties>
</file>